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A6506E" w14:textId="77777777" w:rsidR="00A260CF" w:rsidRPr="00E133BF" w:rsidRDefault="002253D1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C571" wp14:editId="2EC4443D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457200</wp:posOffset>
                </wp:positionV>
                <wp:extent cx="4572000" cy="685800"/>
                <wp:effectExtent l="50800" t="50800" r="76200" b="127000"/>
                <wp:wrapThrough wrapText="bothSides">
                  <wp:wrapPolygon edited="0">
                    <wp:start x="19560" y="-1600"/>
                    <wp:lineTo x="-240" y="0"/>
                    <wp:lineTo x="-240" y="17600"/>
                    <wp:lineTo x="19680" y="24800"/>
                    <wp:lineTo x="20280" y="24800"/>
                    <wp:lineTo x="20400" y="23200"/>
                    <wp:lineTo x="21840" y="12000"/>
                    <wp:lineTo x="21360" y="7200"/>
                    <wp:lineTo x="20400" y="-1600"/>
                    <wp:lineTo x="19560" y="-1600"/>
                  </wp:wrapPolygon>
                </wp:wrapThrough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26pt;margin-top:36pt;width:5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" adj="1998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E133BF" w:rsidRPr="00E133BF">
        <w:rPr>
          <w:b/>
          <w:sz w:val="36"/>
          <w:szCs w:val="36"/>
        </w:rPr>
        <w:t>Coteaching Gradual Release of Responsibility</w:t>
      </w:r>
    </w:p>
    <w:p w14:paraId="4368790F" w14:textId="77777777" w:rsidR="00E133BF" w:rsidRDefault="00E133BF"/>
    <w:p w14:paraId="19F8F9E9" w14:textId="77777777" w:rsidR="00E133BF" w:rsidRDefault="002253D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A96E0" wp14:editId="0BFAEA7E">
                <wp:simplePos x="0" y="0"/>
                <wp:positionH relativeFrom="column">
                  <wp:posOffset>2971800</wp:posOffset>
                </wp:positionH>
                <wp:positionV relativeFrom="paragraph">
                  <wp:posOffset>239395</wp:posOffset>
                </wp:positionV>
                <wp:extent cx="22860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29274" w14:textId="77777777" w:rsidR="00F96AF8" w:rsidRPr="00E33D42" w:rsidRDefault="00F96AF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3D42">
                              <w:rPr>
                                <w:b/>
                                <w:sz w:val="28"/>
                                <w:szCs w:val="28"/>
                              </w:rPr>
                              <w:t>Co-Responsibility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234pt;margin-top:18.85pt;width:18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r9rcoCAAAO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" filled="f" stroked="f">
                <v:textbox>
                  <w:txbxContent>
                    <w:p w14:paraId="34029274" w14:textId="77777777" w:rsidR="00F96AF8" w:rsidRPr="00E33D42" w:rsidRDefault="00F96AF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33D42">
                        <w:rPr>
                          <w:b/>
                          <w:sz w:val="28"/>
                          <w:szCs w:val="28"/>
                        </w:rPr>
                        <w:t>Co-Responsibility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2700"/>
        <w:gridCol w:w="2646"/>
        <w:gridCol w:w="2574"/>
        <w:gridCol w:w="2610"/>
      </w:tblGrid>
      <w:tr w:rsidR="00E33D42" w14:paraId="291D1BF8" w14:textId="77777777" w:rsidTr="000E16D3">
        <w:tc>
          <w:tcPr>
            <w:tcW w:w="2700" w:type="dxa"/>
          </w:tcPr>
          <w:p w14:paraId="7F9821BA" w14:textId="77777777" w:rsidR="00E33D42" w:rsidRPr="00E33D42" w:rsidRDefault="00E33D42">
            <w:pPr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Not Coteaching</w:t>
            </w:r>
          </w:p>
        </w:tc>
        <w:tc>
          <w:tcPr>
            <w:tcW w:w="7830" w:type="dxa"/>
            <w:gridSpan w:val="3"/>
          </w:tcPr>
          <w:p w14:paraId="0A52E4B8" w14:textId="77777777" w:rsidR="00E33D42" w:rsidRPr="00E33D42" w:rsidRDefault="00E33D42">
            <w:pPr>
              <w:rPr>
                <w:rFonts w:asciiTheme="majorHAnsi" w:hAnsiTheme="majorHAnsi"/>
                <w:sz w:val="32"/>
                <w:szCs w:val="32"/>
              </w:rPr>
            </w:pPr>
            <w:r w:rsidRPr="00E33D42">
              <w:rPr>
                <w:rFonts w:asciiTheme="majorHAnsi" w:hAnsiTheme="majorHAnsi"/>
                <w:sz w:val="32"/>
                <w:szCs w:val="32"/>
              </w:rPr>
              <w:t>With Coteachers</w:t>
            </w:r>
          </w:p>
        </w:tc>
      </w:tr>
      <w:tr w:rsidR="002253D1" w14:paraId="6D6FBDA6" w14:textId="77777777" w:rsidTr="000E16D3">
        <w:tc>
          <w:tcPr>
            <w:tcW w:w="2700" w:type="dxa"/>
          </w:tcPr>
          <w:p w14:paraId="5CC6CA9D" w14:textId="77777777" w:rsidR="002253D1" w:rsidRPr="000E16D3" w:rsidRDefault="002253D1">
            <w:pPr>
              <w:rPr>
                <w:rFonts w:asciiTheme="majorHAnsi" w:hAnsiTheme="majorHAnsi"/>
                <w:sz w:val="28"/>
                <w:szCs w:val="28"/>
              </w:rPr>
            </w:pPr>
            <w:r w:rsidRPr="000E16D3">
              <w:rPr>
                <w:rFonts w:asciiTheme="majorHAnsi" w:hAnsiTheme="majorHAnsi"/>
                <w:sz w:val="28"/>
                <w:szCs w:val="28"/>
              </w:rPr>
              <w:t>Classroom/</w:t>
            </w:r>
          </w:p>
          <w:p w14:paraId="5157DADA" w14:textId="77777777" w:rsidR="002253D1" w:rsidRPr="000E16D3" w:rsidRDefault="002253D1">
            <w:pPr>
              <w:rPr>
                <w:rFonts w:asciiTheme="majorHAnsi" w:hAnsiTheme="majorHAnsi"/>
                <w:sz w:val="28"/>
                <w:szCs w:val="28"/>
              </w:rPr>
            </w:pPr>
            <w:r w:rsidRPr="000E16D3">
              <w:rPr>
                <w:rFonts w:asciiTheme="majorHAnsi" w:hAnsiTheme="majorHAnsi"/>
                <w:sz w:val="28"/>
                <w:szCs w:val="28"/>
              </w:rPr>
              <w:t>Cooperating Coteacher Does It</w:t>
            </w:r>
          </w:p>
        </w:tc>
        <w:tc>
          <w:tcPr>
            <w:tcW w:w="2646" w:type="dxa"/>
          </w:tcPr>
          <w:p w14:paraId="3273B3AA" w14:textId="77777777" w:rsidR="002253D1" w:rsidRPr="000E16D3" w:rsidRDefault="002253D1">
            <w:pPr>
              <w:rPr>
                <w:rFonts w:asciiTheme="majorHAnsi" w:hAnsiTheme="majorHAnsi"/>
                <w:sz w:val="28"/>
                <w:szCs w:val="28"/>
              </w:rPr>
            </w:pPr>
            <w:r w:rsidRPr="000E16D3">
              <w:rPr>
                <w:rFonts w:asciiTheme="majorHAnsi" w:hAnsiTheme="majorHAnsi"/>
                <w:sz w:val="28"/>
                <w:szCs w:val="28"/>
              </w:rPr>
              <w:t>We Do It</w:t>
            </w:r>
          </w:p>
        </w:tc>
        <w:tc>
          <w:tcPr>
            <w:tcW w:w="2574" w:type="dxa"/>
          </w:tcPr>
          <w:p w14:paraId="1BC04BC3" w14:textId="77777777" w:rsidR="002253D1" w:rsidRPr="000E16D3" w:rsidRDefault="002253D1" w:rsidP="002253D1">
            <w:pPr>
              <w:rPr>
                <w:rFonts w:asciiTheme="majorHAnsi" w:hAnsiTheme="majorHAnsi"/>
                <w:sz w:val="28"/>
                <w:szCs w:val="28"/>
              </w:rPr>
            </w:pPr>
            <w:r w:rsidRPr="000E16D3">
              <w:rPr>
                <w:rFonts w:asciiTheme="majorHAnsi" w:hAnsiTheme="majorHAnsi"/>
                <w:sz w:val="28"/>
                <w:szCs w:val="28"/>
              </w:rPr>
              <w:t>We Do It</w:t>
            </w:r>
          </w:p>
        </w:tc>
        <w:tc>
          <w:tcPr>
            <w:tcW w:w="2610" w:type="dxa"/>
          </w:tcPr>
          <w:p w14:paraId="3B274ADC" w14:textId="77777777" w:rsidR="002253D1" w:rsidRPr="000E16D3" w:rsidRDefault="002253D1" w:rsidP="002253D1">
            <w:pPr>
              <w:rPr>
                <w:rFonts w:asciiTheme="majorHAnsi" w:hAnsiTheme="majorHAnsi"/>
                <w:sz w:val="28"/>
                <w:szCs w:val="28"/>
              </w:rPr>
            </w:pPr>
            <w:r w:rsidRPr="000E16D3">
              <w:rPr>
                <w:rFonts w:asciiTheme="majorHAnsi" w:hAnsiTheme="majorHAnsi"/>
                <w:sz w:val="28"/>
                <w:szCs w:val="28"/>
              </w:rPr>
              <w:t>Preservice Coteacher Leads It</w:t>
            </w:r>
          </w:p>
        </w:tc>
      </w:tr>
      <w:tr w:rsidR="002253D1" w14:paraId="6D5A199D" w14:textId="77777777" w:rsidTr="000E16D3">
        <w:tc>
          <w:tcPr>
            <w:tcW w:w="2700" w:type="dxa"/>
          </w:tcPr>
          <w:p w14:paraId="72CB8070" w14:textId="77777777" w:rsidR="002253D1" w:rsidRPr="00E33D42" w:rsidRDefault="002253D1">
            <w:pPr>
              <w:rPr>
                <w:b/>
              </w:rPr>
            </w:pPr>
            <w:r w:rsidRPr="00E33D42">
              <w:rPr>
                <w:b/>
              </w:rPr>
              <w:t>Demonstration</w:t>
            </w:r>
          </w:p>
        </w:tc>
        <w:tc>
          <w:tcPr>
            <w:tcW w:w="2646" w:type="dxa"/>
          </w:tcPr>
          <w:p w14:paraId="040B41B3" w14:textId="77777777" w:rsidR="002253D1" w:rsidRPr="00E33D42" w:rsidRDefault="002253D1">
            <w:pPr>
              <w:rPr>
                <w:b/>
              </w:rPr>
            </w:pPr>
            <w:r w:rsidRPr="00E33D42">
              <w:rPr>
                <w:b/>
              </w:rPr>
              <w:t xml:space="preserve">Shared Demonstration </w:t>
            </w:r>
          </w:p>
          <w:p w14:paraId="3EE430FE" w14:textId="77777777" w:rsidR="002253D1" w:rsidRPr="00E33D42" w:rsidRDefault="002253D1">
            <w:pPr>
              <w:rPr>
                <w:b/>
              </w:rPr>
            </w:pPr>
            <w:r w:rsidRPr="00E33D42">
              <w:rPr>
                <w:b/>
              </w:rPr>
              <w:t>(Coteaching)</w:t>
            </w:r>
          </w:p>
        </w:tc>
        <w:tc>
          <w:tcPr>
            <w:tcW w:w="2574" w:type="dxa"/>
          </w:tcPr>
          <w:p w14:paraId="53384641" w14:textId="27321077" w:rsidR="002253D1" w:rsidRPr="00E33D42" w:rsidRDefault="002253D1" w:rsidP="002253D1">
            <w:pPr>
              <w:rPr>
                <w:b/>
              </w:rPr>
            </w:pPr>
            <w:r w:rsidRPr="00E33D42">
              <w:rPr>
                <w:b/>
              </w:rPr>
              <w:t>Guided Practice</w:t>
            </w:r>
            <w:r w:rsidR="000E16D3">
              <w:rPr>
                <w:b/>
              </w:rPr>
              <w:t xml:space="preserve"> (Coteaching)</w:t>
            </w:r>
          </w:p>
        </w:tc>
        <w:tc>
          <w:tcPr>
            <w:tcW w:w="2610" w:type="dxa"/>
          </w:tcPr>
          <w:p w14:paraId="30EC1E7B" w14:textId="77777777" w:rsidR="002253D1" w:rsidRPr="00E33D42" w:rsidRDefault="002253D1">
            <w:pPr>
              <w:rPr>
                <w:b/>
              </w:rPr>
            </w:pPr>
            <w:r w:rsidRPr="00E33D42">
              <w:rPr>
                <w:b/>
              </w:rPr>
              <w:t>Lead Practice (Coteaching)</w:t>
            </w:r>
          </w:p>
        </w:tc>
      </w:tr>
      <w:tr w:rsidR="002253D1" w14:paraId="14F6942F" w14:textId="77777777" w:rsidTr="000E16D3">
        <w:tc>
          <w:tcPr>
            <w:tcW w:w="2700" w:type="dxa"/>
          </w:tcPr>
          <w:p w14:paraId="3495A06F" w14:textId="3FF4A386" w:rsidR="002253D1" w:rsidRDefault="00162E8A">
            <w:r>
              <w:t>Cooperating Co</w:t>
            </w:r>
            <w:r w:rsidR="000E16D3">
              <w:t>t</w:t>
            </w:r>
            <w:r w:rsidR="00E33D42">
              <w:t>eacher</w:t>
            </w:r>
          </w:p>
        </w:tc>
        <w:tc>
          <w:tcPr>
            <w:tcW w:w="2646" w:type="dxa"/>
          </w:tcPr>
          <w:p w14:paraId="6B389AAA" w14:textId="77777777" w:rsidR="002253D1" w:rsidRDefault="00162E8A">
            <w:r>
              <w:t>Cooperating Coteacher</w:t>
            </w:r>
          </w:p>
        </w:tc>
        <w:tc>
          <w:tcPr>
            <w:tcW w:w="2574" w:type="dxa"/>
          </w:tcPr>
          <w:p w14:paraId="75924B83" w14:textId="77777777" w:rsidR="002253D1" w:rsidRDefault="00162E8A">
            <w:r>
              <w:t>Preservice Coteacher</w:t>
            </w:r>
          </w:p>
        </w:tc>
        <w:tc>
          <w:tcPr>
            <w:tcW w:w="2610" w:type="dxa"/>
          </w:tcPr>
          <w:p w14:paraId="0867E631" w14:textId="77777777" w:rsidR="002253D1" w:rsidRDefault="00E33D42">
            <w:r>
              <w:t>Preservice Coteacher</w:t>
            </w:r>
          </w:p>
        </w:tc>
      </w:tr>
      <w:tr w:rsidR="002253D1" w14:paraId="6AC9EDBA" w14:textId="77777777" w:rsidTr="000E16D3">
        <w:tc>
          <w:tcPr>
            <w:tcW w:w="2700" w:type="dxa"/>
          </w:tcPr>
          <w:p w14:paraId="529F9342" w14:textId="77777777" w:rsidR="002253D1" w:rsidRDefault="00E33D42">
            <w:r>
              <w:t>Initiates</w:t>
            </w:r>
          </w:p>
          <w:p w14:paraId="4EE1300E" w14:textId="77777777" w:rsidR="00E33D42" w:rsidRDefault="00E33D42">
            <w:r>
              <w:t>Models</w:t>
            </w:r>
          </w:p>
          <w:p w14:paraId="2FFD6433" w14:textId="77777777" w:rsidR="00E33D42" w:rsidRDefault="00E33D42">
            <w:r>
              <w:t>Explains</w:t>
            </w:r>
          </w:p>
          <w:p w14:paraId="26F9CD93" w14:textId="77777777" w:rsidR="00E33D42" w:rsidRDefault="00E33D42">
            <w:r>
              <w:t>Thinks Aloud</w:t>
            </w:r>
          </w:p>
          <w:p w14:paraId="58503A19" w14:textId="77777777" w:rsidR="00E33D42" w:rsidRDefault="00E33D42">
            <w:r>
              <w:t>Shows how to “do it”</w:t>
            </w:r>
          </w:p>
          <w:p w14:paraId="18D1A5AE" w14:textId="77777777" w:rsidR="00E33D42" w:rsidRDefault="00E33D42"/>
          <w:p w14:paraId="3DCDBA76" w14:textId="77777777" w:rsidR="00E33D42" w:rsidRDefault="00E33D42"/>
        </w:tc>
        <w:tc>
          <w:tcPr>
            <w:tcW w:w="2646" w:type="dxa"/>
          </w:tcPr>
          <w:p w14:paraId="187707D4" w14:textId="77777777" w:rsidR="002253D1" w:rsidRDefault="002253D1"/>
          <w:p w14:paraId="29740404" w14:textId="77777777" w:rsidR="00E33D42" w:rsidRDefault="00E33D42"/>
          <w:p w14:paraId="62CAE98A" w14:textId="77777777" w:rsidR="00E33D42" w:rsidRDefault="00E33D42"/>
          <w:p w14:paraId="1D6E360A" w14:textId="77777777" w:rsidR="00E33D42" w:rsidRDefault="00E33D42"/>
          <w:p w14:paraId="281BEE7B" w14:textId="77777777" w:rsidR="00E33D42" w:rsidRDefault="00E33D42"/>
          <w:p w14:paraId="5298BE26" w14:textId="77777777" w:rsidR="00E33D42" w:rsidRDefault="00E33D42"/>
        </w:tc>
        <w:tc>
          <w:tcPr>
            <w:tcW w:w="2574" w:type="dxa"/>
          </w:tcPr>
          <w:p w14:paraId="48C38CFF" w14:textId="77777777" w:rsidR="002253D1" w:rsidRDefault="002253D1"/>
        </w:tc>
        <w:tc>
          <w:tcPr>
            <w:tcW w:w="2610" w:type="dxa"/>
          </w:tcPr>
          <w:p w14:paraId="110500A2" w14:textId="77777777" w:rsidR="002253D1" w:rsidRDefault="00A94666">
            <w:r>
              <w:t>Initiates</w:t>
            </w:r>
          </w:p>
          <w:p w14:paraId="07F61335" w14:textId="77777777" w:rsidR="00A94666" w:rsidRDefault="00A94666">
            <w:r>
              <w:t>Self-Monitors</w:t>
            </w:r>
          </w:p>
          <w:p w14:paraId="064B8F41" w14:textId="77777777" w:rsidR="00A94666" w:rsidRDefault="00A94666">
            <w:r>
              <w:t>Leads/Directs</w:t>
            </w:r>
          </w:p>
          <w:p w14:paraId="1BC37088" w14:textId="77777777" w:rsidR="00A94666" w:rsidRDefault="00A94666">
            <w:r>
              <w:t>Applies Learning</w:t>
            </w:r>
          </w:p>
          <w:p w14:paraId="33C0C28F" w14:textId="77777777" w:rsidR="00A94666" w:rsidRDefault="00A94666">
            <w:r>
              <w:t>Problem solves</w:t>
            </w:r>
          </w:p>
          <w:p w14:paraId="04F4C7C9" w14:textId="77777777" w:rsidR="00A94666" w:rsidRDefault="00A94666">
            <w:r>
              <w:t>Reflects</w:t>
            </w:r>
          </w:p>
          <w:p w14:paraId="3DA129B6" w14:textId="77777777" w:rsidR="00A94666" w:rsidRDefault="00A94666">
            <w:r>
              <w:t>Self-Evaluates</w:t>
            </w:r>
          </w:p>
        </w:tc>
      </w:tr>
      <w:tr w:rsidR="002253D1" w14:paraId="7DB772D2" w14:textId="77777777" w:rsidTr="000E16D3">
        <w:tc>
          <w:tcPr>
            <w:tcW w:w="2700" w:type="dxa"/>
          </w:tcPr>
          <w:p w14:paraId="5FB1E4C4" w14:textId="77777777" w:rsidR="002253D1" w:rsidRDefault="00E33D42">
            <w:r>
              <w:t>Preservice Coteacher</w:t>
            </w:r>
          </w:p>
        </w:tc>
        <w:tc>
          <w:tcPr>
            <w:tcW w:w="2646" w:type="dxa"/>
          </w:tcPr>
          <w:p w14:paraId="46A21822" w14:textId="77777777" w:rsidR="002253D1" w:rsidRDefault="00E33D42">
            <w:r>
              <w:t>Preservice Coteacher</w:t>
            </w:r>
          </w:p>
        </w:tc>
        <w:tc>
          <w:tcPr>
            <w:tcW w:w="2574" w:type="dxa"/>
          </w:tcPr>
          <w:p w14:paraId="53849D87" w14:textId="77777777" w:rsidR="002253D1" w:rsidRPr="00162E8A" w:rsidRDefault="00162E8A">
            <w:r>
              <w:t>Cooperating Coteacher</w:t>
            </w:r>
          </w:p>
        </w:tc>
        <w:tc>
          <w:tcPr>
            <w:tcW w:w="2610" w:type="dxa"/>
          </w:tcPr>
          <w:p w14:paraId="219C2155" w14:textId="77777777" w:rsidR="002253D1" w:rsidRDefault="004D7EBA">
            <w:r>
              <w:t>Cooperating Cot</w:t>
            </w:r>
            <w:r w:rsidR="00E33D42">
              <w:t>eacher</w:t>
            </w:r>
          </w:p>
        </w:tc>
      </w:tr>
      <w:tr w:rsidR="002253D1" w14:paraId="26D2AAEF" w14:textId="77777777" w:rsidTr="000E16D3">
        <w:tc>
          <w:tcPr>
            <w:tcW w:w="2700" w:type="dxa"/>
          </w:tcPr>
          <w:p w14:paraId="01BCE44B" w14:textId="77777777" w:rsidR="002253D1" w:rsidRDefault="002253D1"/>
          <w:p w14:paraId="468ECA6B" w14:textId="77777777" w:rsidR="00E33D42" w:rsidRDefault="00E33D42">
            <w:r>
              <w:t>Observes</w:t>
            </w:r>
          </w:p>
          <w:p w14:paraId="6EF8350D" w14:textId="77777777" w:rsidR="00E33D42" w:rsidRDefault="00E33D42"/>
          <w:p w14:paraId="43181DD2" w14:textId="77777777" w:rsidR="00E33D42" w:rsidRDefault="00E33D42">
            <w:r>
              <w:t>Sits on the sidelines</w:t>
            </w:r>
          </w:p>
          <w:p w14:paraId="0F3CE2ED" w14:textId="77777777" w:rsidR="00E33D42" w:rsidRDefault="00E33D42">
            <w:r>
              <w:t>Receives curriculum plans</w:t>
            </w:r>
          </w:p>
          <w:p w14:paraId="2DDA4536" w14:textId="77777777" w:rsidR="00E33D42" w:rsidRDefault="00E33D42"/>
        </w:tc>
        <w:tc>
          <w:tcPr>
            <w:tcW w:w="2646" w:type="dxa"/>
          </w:tcPr>
          <w:p w14:paraId="299DFB6A" w14:textId="77777777" w:rsidR="002253D1" w:rsidRDefault="002253D1"/>
        </w:tc>
        <w:tc>
          <w:tcPr>
            <w:tcW w:w="2574" w:type="dxa"/>
          </w:tcPr>
          <w:p w14:paraId="2CC2E055" w14:textId="77777777" w:rsidR="002253D1" w:rsidRDefault="002253D1"/>
        </w:tc>
        <w:tc>
          <w:tcPr>
            <w:tcW w:w="2610" w:type="dxa"/>
          </w:tcPr>
          <w:p w14:paraId="4B24FA04" w14:textId="77777777" w:rsidR="002253D1" w:rsidRDefault="00E33D42">
            <w:r>
              <w:t>Affirms</w:t>
            </w:r>
          </w:p>
          <w:p w14:paraId="64983CD3" w14:textId="77777777" w:rsidR="00E33D42" w:rsidRDefault="00E33D42">
            <w:r>
              <w:t>Assists as needed</w:t>
            </w:r>
          </w:p>
          <w:p w14:paraId="3F624E88" w14:textId="77777777" w:rsidR="00E33D42" w:rsidRDefault="00E33D42">
            <w:r>
              <w:t>Responds</w:t>
            </w:r>
          </w:p>
          <w:p w14:paraId="396B961E" w14:textId="77777777" w:rsidR="00E33D42" w:rsidRDefault="00E33D42">
            <w:r>
              <w:t>Acknowledges</w:t>
            </w:r>
          </w:p>
          <w:p w14:paraId="6F6AC726" w14:textId="77777777" w:rsidR="00E33D42" w:rsidRDefault="00E33D42">
            <w:r>
              <w:t>Coaches</w:t>
            </w:r>
          </w:p>
          <w:p w14:paraId="6E66FD3B" w14:textId="77777777" w:rsidR="00E33D42" w:rsidRDefault="00E33D42">
            <w:r>
              <w:t>Evaluates</w:t>
            </w:r>
          </w:p>
          <w:p w14:paraId="000DA72A" w14:textId="77777777" w:rsidR="00E33D42" w:rsidRDefault="00E33D42">
            <w:r>
              <w:t>Sets Goals</w:t>
            </w:r>
          </w:p>
        </w:tc>
      </w:tr>
      <w:tr w:rsidR="002253D1" w14:paraId="69BCC559" w14:textId="77777777" w:rsidTr="000E16D3">
        <w:tc>
          <w:tcPr>
            <w:tcW w:w="2700" w:type="dxa"/>
          </w:tcPr>
          <w:p w14:paraId="7AF460E6" w14:textId="77777777" w:rsidR="002253D1" w:rsidRDefault="002253D1">
            <w:r>
              <w:t>Instructional Context</w:t>
            </w:r>
          </w:p>
        </w:tc>
        <w:tc>
          <w:tcPr>
            <w:tcW w:w="2646" w:type="dxa"/>
          </w:tcPr>
          <w:p w14:paraId="0C364960" w14:textId="77777777" w:rsidR="002253D1" w:rsidRDefault="002253D1">
            <w:r>
              <w:t>Instructional Context</w:t>
            </w:r>
          </w:p>
        </w:tc>
        <w:tc>
          <w:tcPr>
            <w:tcW w:w="2574" w:type="dxa"/>
          </w:tcPr>
          <w:p w14:paraId="19A9980E" w14:textId="77777777" w:rsidR="002253D1" w:rsidRDefault="00E33D42" w:rsidP="00241390">
            <w:r>
              <w:t>Instructional Context</w:t>
            </w:r>
          </w:p>
        </w:tc>
        <w:tc>
          <w:tcPr>
            <w:tcW w:w="2610" w:type="dxa"/>
          </w:tcPr>
          <w:p w14:paraId="1A3B230F" w14:textId="77777777" w:rsidR="002253D1" w:rsidRDefault="00E33D42">
            <w:r>
              <w:t>Instructional Context</w:t>
            </w:r>
          </w:p>
        </w:tc>
      </w:tr>
      <w:tr w:rsidR="002253D1" w14:paraId="7AC37AC6" w14:textId="77777777" w:rsidTr="000E16D3">
        <w:trPr>
          <w:trHeight w:val="1916"/>
        </w:trPr>
        <w:tc>
          <w:tcPr>
            <w:tcW w:w="2700" w:type="dxa"/>
          </w:tcPr>
          <w:p w14:paraId="09EBCB71" w14:textId="77777777" w:rsidR="00E33D42" w:rsidRDefault="00E33D42" w:rsidP="00E33D42">
            <w:pPr>
              <w:rPr>
                <w:i/>
              </w:rPr>
            </w:pPr>
          </w:p>
          <w:p w14:paraId="35E854F1" w14:textId="77777777" w:rsidR="002253D1" w:rsidRPr="00E33D42" w:rsidRDefault="002253D1">
            <w:pPr>
              <w:rPr>
                <w:i/>
              </w:rPr>
            </w:pPr>
            <w:r w:rsidRPr="00E33D42">
              <w:rPr>
                <w:i/>
              </w:rPr>
              <w:t>All aspects of classroom practice</w:t>
            </w:r>
          </w:p>
          <w:p w14:paraId="2D0F5F71" w14:textId="77777777" w:rsidR="002253D1" w:rsidRDefault="002253D1"/>
        </w:tc>
        <w:tc>
          <w:tcPr>
            <w:tcW w:w="2646" w:type="dxa"/>
          </w:tcPr>
          <w:p w14:paraId="5152D638" w14:textId="77777777" w:rsidR="002253D1" w:rsidRDefault="002253D1"/>
          <w:p w14:paraId="71F10C97" w14:textId="77777777" w:rsidR="000E16D3" w:rsidRPr="00E33D42" w:rsidRDefault="000E16D3" w:rsidP="000E16D3">
            <w:pPr>
              <w:rPr>
                <w:i/>
              </w:rPr>
            </w:pPr>
            <w:r w:rsidRPr="00E33D42">
              <w:rPr>
                <w:i/>
              </w:rPr>
              <w:t>All aspects of classroom practice</w:t>
            </w:r>
          </w:p>
          <w:p w14:paraId="41CD4D3D" w14:textId="77777777" w:rsidR="000E16D3" w:rsidRDefault="000E16D3"/>
        </w:tc>
        <w:tc>
          <w:tcPr>
            <w:tcW w:w="2574" w:type="dxa"/>
          </w:tcPr>
          <w:p w14:paraId="477CEC6C" w14:textId="77777777" w:rsidR="002253D1" w:rsidRDefault="002253D1"/>
          <w:p w14:paraId="1E86D6E9" w14:textId="77777777" w:rsidR="000E16D3" w:rsidRPr="00E33D42" w:rsidRDefault="000E16D3" w:rsidP="000E16D3">
            <w:pPr>
              <w:rPr>
                <w:i/>
              </w:rPr>
            </w:pPr>
            <w:r w:rsidRPr="00E33D42">
              <w:rPr>
                <w:i/>
              </w:rPr>
              <w:t>All aspects of classroom practice</w:t>
            </w:r>
          </w:p>
          <w:p w14:paraId="7C18F92B" w14:textId="77777777" w:rsidR="000E16D3" w:rsidRDefault="000E16D3"/>
        </w:tc>
        <w:tc>
          <w:tcPr>
            <w:tcW w:w="2610" w:type="dxa"/>
          </w:tcPr>
          <w:p w14:paraId="005E743C" w14:textId="53A8F5BC" w:rsidR="002253D1" w:rsidRDefault="000E16D3">
            <w:pPr>
              <w:rPr>
                <w:i/>
              </w:rPr>
            </w:pPr>
            <w:r>
              <w:rPr>
                <w:i/>
              </w:rPr>
              <w:t xml:space="preserve">• </w:t>
            </w:r>
            <w:r w:rsidR="00F96AF8">
              <w:rPr>
                <w:i/>
              </w:rPr>
              <w:t>All aspects of practice</w:t>
            </w:r>
          </w:p>
          <w:p w14:paraId="07BD1E85" w14:textId="13E81C45" w:rsidR="00F96AF8" w:rsidRDefault="000E16D3">
            <w:pPr>
              <w:rPr>
                <w:i/>
              </w:rPr>
            </w:pPr>
            <w:r>
              <w:rPr>
                <w:i/>
              </w:rPr>
              <w:t xml:space="preserve">• </w:t>
            </w:r>
            <w:r w:rsidR="00F96AF8">
              <w:rPr>
                <w:i/>
              </w:rPr>
              <w:t>Use multiple coteaching practices</w:t>
            </w:r>
          </w:p>
          <w:p w14:paraId="651BE8EB" w14:textId="4A9136EB" w:rsidR="00F96AF8" w:rsidRPr="00F96AF8" w:rsidRDefault="000E16D3" w:rsidP="000E16D3">
            <w:pPr>
              <w:rPr>
                <w:i/>
              </w:rPr>
            </w:pPr>
            <w:r>
              <w:rPr>
                <w:i/>
              </w:rPr>
              <w:t xml:space="preserve">• Some lead time with little assist; some more mutual coteaching </w:t>
            </w:r>
          </w:p>
        </w:tc>
      </w:tr>
    </w:tbl>
    <w:p w14:paraId="384A045A" w14:textId="7D48987F" w:rsidR="00E133BF" w:rsidRDefault="00E133BF"/>
    <w:sectPr w:rsidR="00E133BF" w:rsidSect="004D7E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784D"/>
    <w:multiLevelType w:val="hybridMultilevel"/>
    <w:tmpl w:val="CDB6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BF"/>
    <w:rsid w:val="000E16D3"/>
    <w:rsid w:val="00162E8A"/>
    <w:rsid w:val="001A65EA"/>
    <w:rsid w:val="002253D1"/>
    <w:rsid w:val="00241390"/>
    <w:rsid w:val="002E0DB5"/>
    <w:rsid w:val="002E6876"/>
    <w:rsid w:val="002F04C1"/>
    <w:rsid w:val="0035387E"/>
    <w:rsid w:val="004B0672"/>
    <w:rsid w:val="004D7EBA"/>
    <w:rsid w:val="005111A8"/>
    <w:rsid w:val="005C6571"/>
    <w:rsid w:val="00632071"/>
    <w:rsid w:val="006F51A6"/>
    <w:rsid w:val="00705DC4"/>
    <w:rsid w:val="007E27D0"/>
    <w:rsid w:val="007F6874"/>
    <w:rsid w:val="00805B55"/>
    <w:rsid w:val="008D5A8B"/>
    <w:rsid w:val="00905266"/>
    <w:rsid w:val="00950E87"/>
    <w:rsid w:val="009C64DB"/>
    <w:rsid w:val="009D0367"/>
    <w:rsid w:val="00A06E61"/>
    <w:rsid w:val="00A260CF"/>
    <w:rsid w:val="00A504E5"/>
    <w:rsid w:val="00A5416C"/>
    <w:rsid w:val="00A94666"/>
    <w:rsid w:val="00AB1074"/>
    <w:rsid w:val="00B77422"/>
    <w:rsid w:val="00C804AD"/>
    <w:rsid w:val="00C852B7"/>
    <w:rsid w:val="00D84D31"/>
    <w:rsid w:val="00E133BF"/>
    <w:rsid w:val="00E23A16"/>
    <w:rsid w:val="00E33D42"/>
    <w:rsid w:val="00E84049"/>
    <w:rsid w:val="00F85767"/>
    <w:rsid w:val="00F86818"/>
    <w:rsid w:val="00F96A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6B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1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1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University of Delaware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Gallo-Fox</dc:creator>
  <cp:lastModifiedBy>Jessica Peace</cp:lastModifiedBy>
  <cp:revision>2</cp:revision>
  <cp:lastPrinted>2014-03-25T19:28:00Z</cp:lastPrinted>
  <dcterms:created xsi:type="dcterms:W3CDTF">2014-06-11T15:50:00Z</dcterms:created>
  <dcterms:modified xsi:type="dcterms:W3CDTF">2014-06-11T15:50:00Z</dcterms:modified>
</cp:coreProperties>
</file>